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203/22-320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Организация частной широкополосной сети подвижной радиосвязи на территории СВГКМ ПАО«ЯТЭК» на основе стандарта LTE</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Сингур Александр Николаевич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1178</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SingurAN@yatec.ru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Организация частной широкополосной сети подвижной радиосвязи на территории СВГКМ ПАО«ЯТЭК» на основе стандарта LTE</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48 228 421</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31.08.2021г</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Вилюйский район, п. Кысыл-Сыр Средневилюйское ГКМ</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482 284,21  руб.</w:t>
            </w:r>
            <w:r w:rsidRPr="00966DAD">
              <w:rPr>
                <w:bCs/>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2 411 421,05  руб.</w:t>
            </w:r>
            <w:r w:rsidRPr="00966DAD">
              <w:rPr>
                <w:bCs/>
                <w:sz w:val="20"/>
                <w:szCs w:val="20"/>
              </w:rPr>
              <w:fldChar w:fldCharType="end"/>
            </w:r>
            <w:bookmarkEnd w:id="73"/>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5"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5"/>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6"/>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0"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0"/>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02.11.2020</w:t>
            </w:r>
            <w:r w:rsidR="006C2354">
              <w:rPr>
                <w:szCs w:val="20"/>
              </w:rPr>
              <w:fldChar w:fldCharType="end"/>
            </w:r>
            <w:bookmarkEnd w:id="81"/>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2"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18.11.2020</w:t>
            </w:r>
            <w:r w:rsidR="006C2354">
              <w:rPr>
                <w:szCs w:val="20"/>
              </w:rPr>
              <w:fldChar w:fldCharType="end"/>
            </w:r>
            <w:bookmarkEnd w:id="82"/>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3" w:name="ДатаВскрытия"/>
            <w:r>
              <w:rPr>
                <w:sz w:val="20"/>
                <w:szCs w:val="20"/>
              </w:rPr>
              <w:instrText xml:space="preserve"> FORMTEXT </w:instrText>
            </w:r>
            <w:r>
              <w:rPr>
                <w:sz w:val="20"/>
                <w:szCs w:val="20"/>
              </w:rPr>
            </w:r>
            <w:r>
              <w:rPr>
                <w:sz w:val="20"/>
                <w:szCs w:val="20"/>
              </w:rPr>
              <w:fldChar w:fldCharType="separate"/>
            </w:r>
            <w:r>
              <w:rPr>
                <w:noProof/>
                <w:sz w:val="20"/>
                <w:szCs w:val="20"/>
              </w:rPr>
              <w:t>18.11.2020</w:t>
            </w:r>
            <w:r>
              <w:rPr>
                <w:sz w:val="20"/>
                <w:szCs w:val="20"/>
              </w:rPr>
              <w:fldChar w:fldCharType="end"/>
            </w:r>
            <w:bookmarkEnd w:id="83"/>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4"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26.11.2020</w:t>
            </w:r>
            <w:r>
              <w:rPr>
                <w:bCs/>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5"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07.12.2020</w:t>
            </w:r>
            <w:r w:rsidRPr="00966DAD">
              <w:rPr>
                <w:bCs/>
                <w:sz w:val="20"/>
                <w:szCs w:val="20"/>
              </w:rPr>
              <w:fldChar w:fldCharType="end"/>
            </w:r>
            <w:bookmarkEnd w:id="85"/>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451"/>
          </w:p>
        </w:tc>
        <w:bookmarkEnd w:id="86"/>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7" w:name="ДопТребования"/>
            <w:r w:rsidR="006C2354" w:rsidRPr="00966DAD">
              <w:instrText xml:space="preserve"> FORMTEXT </w:instrText>
            </w:r>
            <w:r w:rsidR="006C2354" w:rsidRPr="00966DAD">
              <w:fldChar w:fldCharType="separate"/>
            </w:r>
            <w:r w:rsidR="006C2354" w:rsidRPr="00966DAD">
              <w:rPr>
                <w:noProof/>
              </w:rPr>
              <w:t>участник должен обладать лицензией на услуги подвижной радиотелефонной связи, в том числе при оказании услуг по бизнес-модели виртуальных сетей подвижной радиотелефонной связи»</w:t>
            </w:r>
            <w:r w:rsidR="006C2354" w:rsidRPr="00966DAD">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926"/>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w:t>
            </w:r>
            <w:r w:rsidRPr="002D5147">
              <w:rPr>
                <w:sz w:val="20"/>
              </w:rPr>
              <w:lastRenderedPageBreak/>
              <w:t xml:space="preserve">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2A4949">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2A4949" w:rsidRDefault="002A4949" w:rsidP="001B1DD6">
            <w:pPr>
              <w:numPr>
                <w:ilvl w:val="0"/>
                <w:numId w:val="19"/>
              </w:numPr>
              <w:tabs>
                <w:tab w:val="left" w:pos="154"/>
                <w:tab w:val="left" w:pos="295"/>
              </w:tabs>
              <w:ind w:left="0" w:firstLine="12"/>
              <w:jc w:val="both"/>
              <w:rPr>
                <w:sz w:val="20"/>
              </w:rPr>
            </w:pPr>
            <w:r>
              <w:rPr>
                <w:sz w:val="20"/>
              </w:rPr>
              <w:t xml:space="preserve">Техническое предложение и технические решения </w:t>
            </w:r>
            <w:r w:rsidRPr="00894F48">
              <w:rPr>
                <w:sz w:val="20"/>
              </w:rPr>
              <w:t>по установленн</w:t>
            </w:r>
            <w:r>
              <w:rPr>
                <w:sz w:val="20"/>
              </w:rPr>
              <w:t xml:space="preserve">ым </w:t>
            </w:r>
            <w:r w:rsidRPr="00894F48">
              <w:rPr>
                <w:sz w:val="20"/>
              </w:rPr>
              <w:t>в документации</w:t>
            </w:r>
            <w:r>
              <w:rPr>
                <w:sz w:val="20"/>
              </w:rPr>
              <w:t xml:space="preserve"> о закупке формам: «</w:t>
            </w:r>
            <w:r w:rsidRPr="0039695E">
              <w:rPr>
                <w:sz w:val="20"/>
                <w:szCs w:val="20"/>
              </w:rPr>
              <w:t>Приложение_2-соответствие_ТЗ_pLTE_ЯТЭК</w:t>
            </w:r>
            <w:r>
              <w:rPr>
                <w:sz w:val="20"/>
                <w:szCs w:val="20"/>
              </w:rPr>
              <w:t xml:space="preserve">» </w:t>
            </w:r>
            <w:r>
              <w:rPr>
                <w:sz w:val="20"/>
              </w:rPr>
              <w:t>и «</w:t>
            </w:r>
            <w:r w:rsidRPr="002A4949">
              <w:rPr>
                <w:sz w:val="20"/>
              </w:rPr>
              <w:t>Приложение_7-ТКП_ТЗ_pLTE_ЯТЭК</w:t>
            </w:r>
            <w:r>
              <w:rPr>
                <w:sz w:val="20"/>
              </w:rPr>
              <w:t>».</w:t>
            </w:r>
          </w:p>
          <w:p w:rsidR="001B1DD6" w:rsidRDefault="001B1DD6" w:rsidP="001B1DD6">
            <w:pPr>
              <w:numPr>
                <w:ilvl w:val="0"/>
                <w:numId w:val="19"/>
              </w:numPr>
              <w:tabs>
                <w:tab w:val="left" w:pos="154"/>
                <w:tab w:val="left" w:pos="295"/>
              </w:tabs>
              <w:ind w:left="0" w:firstLine="12"/>
              <w:jc w:val="both"/>
              <w:rPr>
                <w:sz w:val="20"/>
              </w:rPr>
            </w:pPr>
            <w:r w:rsidRPr="001B1DD6">
              <w:rPr>
                <w:sz w:val="20"/>
              </w:rPr>
              <w:t xml:space="preserve">Сметный расчет, </w:t>
            </w:r>
            <w:r>
              <w:rPr>
                <w:sz w:val="20"/>
              </w:rPr>
              <w:t>по форме п</w:t>
            </w:r>
            <w:r w:rsidRPr="001B1DD6">
              <w:rPr>
                <w:sz w:val="20"/>
              </w:rPr>
              <w:t>риложени</w:t>
            </w:r>
            <w:r>
              <w:rPr>
                <w:sz w:val="20"/>
              </w:rPr>
              <w:t>я</w:t>
            </w:r>
            <w:r w:rsidRPr="001B1DD6">
              <w:rPr>
                <w:sz w:val="20"/>
              </w:rPr>
              <w:t xml:space="preserve"> № 2</w:t>
            </w:r>
            <w:r>
              <w:rPr>
                <w:sz w:val="20"/>
              </w:rPr>
              <w:t xml:space="preserve"> проекта договора;</w:t>
            </w:r>
          </w:p>
          <w:p w:rsidR="003009CB" w:rsidRPr="00966CBF" w:rsidRDefault="002D5147" w:rsidP="001B1DD6">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Лицензия на услуги подвижной радиотелефонной связи, в том числе при оказании услуг по бизнес-модели виртуальных сетей подвижной радиотелефонной связи»</w:t>
            </w:r>
            <w:r w:rsidR="006C2354" w:rsidRPr="00966DAD">
              <w:rPr>
                <w:sz w:val="20"/>
              </w:rPr>
              <w:fldChar w:fldCharType="end"/>
            </w:r>
            <w:bookmarkEnd w:id="89"/>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0" w:name="_Ref249854938"/>
          </w:p>
        </w:tc>
        <w:bookmarkEnd w:id="90"/>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1" w:name="_Ref252180454"/>
      <w:bookmarkStart w:id="92" w:name="_Toc308599627"/>
      <w:bookmarkStart w:id="93" w:name="_Ref57322589"/>
      <w:bookmarkStart w:id="94" w:name="_Ref57322796"/>
      <w:bookmarkStart w:id="95" w:name="_Ref57322799"/>
      <w:bookmarkStart w:id="96" w:name="_Toc69553929"/>
      <w:bookmarkStart w:id="97" w:name="_Toc97003963"/>
      <w:bookmarkStart w:id="98" w:name="_Ref55336310"/>
      <w:bookmarkStart w:id="99" w:name="_Toc57314672"/>
      <w:bookmarkStart w:id="100" w:name="_Toc69728986"/>
      <w:bookmarkStart w:id="101" w:name="_Ref55335818"/>
      <w:bookmarkStart w:id="102" w:name="_Ref55336334"/>
      <w:bookmarkStart w:id="103" w:name="_Toc57314673"/>
      <w:bookmarkStart w:id="10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5" w:name="_Toc119343910"/>
      <w:bookmarkEnd w:id="91"/>
      <w:bookmarkEnd w:id="92"/>
      <w:r w:rsidRPr="009B490B">
        <w:rPr>
          <w:b/>
          <w:sz w:val="20"/>
          <w:szCs w:val="22"/>
        </w:rPr>
        <w:t>ОПИСЬ ДОКУМЕНТОВ</w:t>
      </w:r>
      <w:bookmarkEnd w:id="105"/>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3"/>
      <w:bookmarkEnd w:id="94"/>
      <w:bookmarkEnd w:id="95"/>
      <w:bookmarkEnd w:id="96"/>
      <w:bookmarkEnd w:id="97"/>
      <w:bookmarkEnd w:id="98"/>
      <w:bookmarkEnd w:id="99"/>
      <w:bookmarkEnd w:id="100"/>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6"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6"/>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130FC9" w:rsidRPr="00115264" w:rsidTr="00130FC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0FC9" w:rsidRPr="00115264" w:rsidRDefault="00130FC9"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0FC9" w:rsidRPr="00115264" w:rsidRDefault="00130FC9"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130FC9" w:rsidRPr="00115264" w:rsidRDefault="00130FC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30FC9" w:rsidRPr="00115264" w:rsidRDefault="00130FC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30FC9" w:rsidRPr="00115264" w:rsidRDefault="00130FC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30FC9" w:rsidRPr="00115264" w:rsidRDefault="00130FC9" w:rsidP="00634717">
            <w:pPr>
              <w:jc w:val="center"/>
              <w:rPr>
                <w:b/>
                <w:bCs/>
                <w:sz w:val="20"/>
                <w:szCs w:val="20"/>
              </w:rPr>
            </w:pPr>
            <w:r w:rsidRPr="00115264">
              <w:rPr>
                <w:b/>
                <w:bCs/>
                <w:sz w:val="20"/>
                <w:szCs w:val="20"/>
              </w:rPr>
              <w:t>Сумма</w:t>
            </w:r>
          </w:p>
        </w:tc>
      </w:tr>
      <w:tr w:rsidR="00130FC9" w:rsidRPr="00115264" w:rsidTr="00130FC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130FC9" w:rsidRPr="00115264" w:rsidRDefault="00130FC9"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130FC9" w:rsidRPr="00115264" w:rsidRDefault="00130FC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0FC9" w:rsidRPr="00115264" w:rsidRDefault="00130FC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30FC9" w:rsidRPr="00115264" w:rsidRDefault="00130FC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30FC9" w:rsidRPr="00115264" w:rsidRDefault="00130FC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0FC9" w:rsidRPr="00115264" w:rsidRDefault="00130FC9" w:rsidP="00634717">
            <w:pPr>
              <w:rPr>
                <w:bCs/>
                <w:sz w:val="20"/>
                <w:szCs w:val="20"/>
              </w:rPr>
            </w:pPr>
          </w:p>
        </w:tc>
      </w:tr>
      <w:tr w:rsidR="00130FC9" w:rsidRPr="00115264" w:rsidTr="00130FC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130FC9" w:rsidRPr="00115264" w:rsidRDefault="00130FC9"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130FC9" w:rsidRPr="00115264" w:rsidRDefault="00130FC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0FC9" w:rsidRPr="00115264" w:rsidRDefault="00130FC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30FC9" w:rsidRPr="00115264" w:rsidRDefault="00130FC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30FC9" w:rsidRPr="00115264" w:rsidRDefault="00130FC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0FC9" w:rsidRPr="00115264" w:rsidRDefault="00130FC9" w:rsidP="00634717">
            <w:pPr>
              <w:rPr>
                <w:bCs/>
                <w:sz w:val="20"/>
                <w:szCs w:val="20"/>
              </w:rPr>
            </w:pPr>
          </w:p>
        </w:tc>
      </w:tr>
      <w:tr w:rsidR="00130FC9" w:rsidRPr="00115264" w:rsidTr="00130FC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130FC9" w:rsidRPr="00115264" w:rsidRDefault="00130FC9"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130FC9" w:rsidRPr="00115264" w:rsidRDefault="00130FC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0FC9" w:rsidRPr="00115264" w:rsidRDefault="00130FC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30FC9" w:rsidRPr="00115264" w:rsidRDefault="00130FC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30FC9" w:rsidRPr="00115264" w:rsidRDefault="00130FC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0FC9" w:rsidRPr="00115264" w:rsidRDefault="00130FC9"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130FC9" w:rsidRPr="001B1DD6" w:rsidRDefault="00130FC9" w:rsidP="00130FC9">
            <w:pPr>
              <w:jc w:val="center"/>
              <w:rPr>
                <w:b/>
                <w:sz w:val="20"/>
                <w:szCs w:val="20"/>
                <w:highlight w:val="cyan"/>
              </w:rPr>
            </w:pPr>
            <w:r w:rsidRPr="00130FC9">
              <w:rPr>
                <w:b/>
                <w:sz w:val="20"/>
                <w:szCs w:val="20"/>
                <w:highlight w:val="cyan"/>
              </w:rPr>
              <w:t xml:space="preserve">Цена договора должна соответствовать общей цене указанного в файле </w:t>
            </w:r>
            <w:r w:rsidR="001B1DD6">
              <w:rPr>
                <w:b/>
                <w:sz w:val="20"/>
                <w:szCs w:val="20"/>
                <w:highlight w:val="cyan"/>
              </w:rPr>
              <w:t>«Приложение_7-ТКП_ТЗ_pLTE_ЯТЭК»</w:t>
            </w:r>
            <w:r w:rsidR="001B1DD6" w:rsidRPr="001B1DD6">
              <w:rPr>
                <w:b/>
                <w:sz w:val="20"/>
                <w:szCs w:val="20"/>
                <w:highlight w:val="cyan"/>
              </w:rPr>
              <w:t xml:space="preserve"> и сметному расчету, по форме приложения № 2 проекта договора;</w:t>
            </w:r>
          </w:p>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5B54A9">
            <w:pPr>
              <w:rPr>
                <w:bCs/>
                <w:sz w:val="20"/>
                <w:szCs w:val="20"/>
              </w:rPr>
            </w:pPr>
            <w:r w:rsidRPr="00115264">
              <w:rPr>
                <w:bCs/>
                <w:sz w:val="20"/>
                <w:szCs w:val="20"/>
              </w:rPr>
              <w:t xml:space="preserve">Условия оплаты: </w:t>
            </w:r>
            <w:r>
              <w:rPr>
                <w:bCs/>
                <w:sz w:val="20"/>
                <w:szCs w:val="20"/>
              </w:rPr>
              <w:t>________________</w:t>
            </w:r>
            <w:r w:rsidR="00130FC9">
              <w:rPr>
                <w:bCs/>
                <w:sz w:val="20"/>
                <w:szCs w:val="20"/>
              </w:rPr>
              <w:t xml:space="preserve"> </w:t>
            </w:r>
            <w:r w:rsidR="00130FC9" w:rsidRPr="005B54A9">
              <w:rPr>
                <w:b/>
                <w:bCs/>
                <w:i/>
                <w:sz w:val="20"/>
                <w:szCs w:val="20"/>
              </w:rPr>
              <w:t>(</w:t>
            </w:r>
            <w:r w:rsidR="005B54A9" w:rsidRPr="005B54A9">
              <w:rPr>
                <w:b/>
                <w:bCs/>
                <w:i/>
                <w:sz w:val="20"/>
                <w:szCs w:val="20"/>
              </w:rPr>
              <w:t xml:space="preserve">аванс </w:t>
            </w:r>
            <w:r w:rsidR="00130FC9" w:rsidRPr="005B54A9">
              <w:rPr>
                <w:b/>
                <w:bCs/>
                <w:i/>
                <w:sz w:val="20"/>
                <w:szCs w:val="20"/>
              </w:rPr>
              <w:t>не более 20%)</w:t>
            </w:r>
            <w:r w:rsidR="005B54A9">
              <w:rPr>
                <w:b/>
                <w:bCs/>
                <w:i/>
                <w:sz w:val="20"/>
                <w:szCs w:val="20"/>
              </w:rPr>
              <w:t xml:space="preserve"> и </w:t>
            </w:r>
            <w:r w:rsidR="005B54A9" w:rsidRPr="005B54A9">
              <w:rPr>
                <w:b/>
                <w:bCs/>
                <w:i/>
                <w:sz w:val="20"/>
                <w:szCs w:val="20"/>
              </w:rPr>
              <w:t xml:space="preserve">остаток суммы, за фактически выполненные работы и затраты Подрядчика, погашается равными платежами ежеквартально до даты полной выплаты стоимости Договора в течение _______ лет </w:t>
            </w:r>
            <w:bookmarkStart w:id="107" w:name="_GoBack"/>
            <w:bookmarkEnd w:id="107"/>
            <w:r w:rsidR="005B54A9" w:rsidRPr="005B54A9">
              <w:rPr>
                <w:b/>
                <w:bCs/>
                <w:i/>
                <w:sz w:val="20"/>
                <w:szCs w:val="20"/>
                <w:highlight w:val="yellow"/>
              </w:rPr>
              <w:t>(Участник закупки указывает 2 или более лет).</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130FC9">
        <w:trPr>
          <w:cantSplit/>
          <w:trHeight w:val="240"/>
          <w:tblHeader/>
        </w:trPr>
        <w:tc>
          <w:tcPr>
            <w:tcW w:w="720" w:type="dxa"/>
          </w:tcPr>
          <w:p w:rsidR="009C0E4B" w:rsidRPr="00F73F60" w:rsidRDefault="009C0E4B" w:rsidP="00130FC9">
            <w:pPr>
              <w:pStyle w:val="af0"/>
              <w:ind w:left="0"/>
              <w:jc w:val="center"/>
              <w:rPr>
                <w:sz w:val="20"/>
                <w:szCs w:val="20"/>
              </w:rPr>
            </w:pPr>
            <w:r w:rsidRPr="00F73F60">
              <w:rPr>
                <w:sz w:val="20"/>
                <w:szCs w:val="20"/>
              </w:rPr>
              <w:t>№ п/п</w:t>
            </w:r>
          </w:p>
        </w:tc>
        <w:tc>
          <w:tcPr>
            <w:tcW w:w="4860" w:type="dxa"/>
          </w:tcPr>
          <w:p w:rsidR="009C0E4B" w:rsidRPr="00F73F60" w:rsidRDefault="009C0E4B" w:rsidP="00130FC9">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130FC9">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Юридический адрес</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Почтовый адрес</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Pr>
                <w:sz w:val="20"/>
                <w:szCs w:val="20"/>
              </w:rPr>
              <w:t>Фактический адрес</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130FC9">
            <w:pPr>
              <w:pStyle w:val="af3"/>
              <w:ind w:left="0"/>
              <w:rPr>
                <w:sz w:val="20"/>
                <w:szCs w:val="20"/>
              </w:rPr>
            </w:pPr>
          </w:p>
        </w:tc>
      </w:tr>
      <w:tr w:rsidR="009C0E4B" w:rsidRPr="00F73F60" w:rsidTr="00130FC9">
        <w:trPr>
          <w:cantSplit/>
          <w:trHeight w:val="116"/>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130FC9">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130FC9">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130FC9">
            <w:pPr>
              <w:pStyle w:val="af3"/>
              <w:ind w:left="0"/>
              <w:rPr>
                <w:color w:val="000000"/>
                <w:sz w:val="20"/>
                <w:szCs w:val="20"/>
              </w:rPr>
            </w:pPr>
          </w:p>
        </w:tc>
      </w:tr>
      <w:tr w:rsidR="009C0E4B" w:rsidRPr="00F73F60" w:rsidTr="00130FC9">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130FC9">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130FC9">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130FC9">
            <w:pPr>
              <w:pStyle w:val="af3"/>
              <w:ind w:left="0"/>
              <w:rPr>
                <w:color w:val="000000"/>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130FC9">
            <w:pPr>
              <w:pStyle w:val="af3"/>
              <w:ind w:left="0"/>
              <w:rPr>
                <w:sz w:val="20"/>
                <w:szCs w:val="20"/>
              </w:rPr>
            </w:pPr>
          </w:p>
        </w:tc>
      </w:tr>
      <w:tr w:rsidR="009C0E4B" w:rsidRPr="00F73F60" w:rsidTr="00130FC9">
        <w:trPr>
          <w:cantSplit/>
        </w:trPr>
        <w:tc>
          <w:tcPr>
            <w:tcW w:w="720" w:type="dxa"/>
          </w:tcPr>
          <w:p w:rsidR="009C0E4B" w:rsidRPr="00F73F60" w:rsidRDefault="009C0E4B" w:rsidP="00130FC9">
            <w:pPr>
              <w:numPr>
                <w:ilvl w:val="0"/>
                <w:numId w:val="20"/>
              </w:numPr>
              <w:ind w:left="0" w:firstLine="0"/>
              <w:jc w:val="center"/>
              <w:rPr>
                <w:sz w:val="20"/>
                <w:szCs w:val="20"/>
              </w:rPr>
            </w:pPr>
          </w:p>
        </w:tc>
        <w:tc>
          <w:tcPr>
            <w:tcW w:w="4860" w:type="dxa"/>
          </w:tcPr>
          <w:p w:rsidR="009C0E4B" w:rsidRPr="00F73F60" w:rsidRDefault="009C0E4B" w:rsidP="00130FC9">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130FC9">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1"/>
      <w:bookmarkEnd w:id="102"/>
      <w:bookmarkEnd w:id="103"/>
      <w:bookmarkEnd w:id="104"/>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130FC9" w:rsidRDefault="00130FC9" w:rsidP="009006B6">
      <w:pPr>
        <w:pStyle w:val="af8"/>
        <w:spacing w:line="240" w:lineRule="auto"/>
        <w:ind w:firstLine="0"/>
        <w:jc w:val="center"/>
        <w:rPr>
          <w:sz w:val="20"/>
          <w:szCs w:val="20"/>
          <w:highlight w:val="cyan"/>
        </w:rPr>
      </w:pPr>
    </w:p>
    <w:p w:rsidR="009006B6" w:rsidRPr="001B1DD6" w:rsidRDefault="00130FC9" w:rsidP="001B1DD6">
      <w:pPr>
        <w:pStyle w:val="af8"/>
        <w:jc w:val="center"/>
        <w:rPr>
          <w:b/>
          <w:sz w:val="22"/>
          <w:szCs w:val="20"/>
          <w:highlight w:val="cyan"/>
        </w:rPr>
      </w:pPr>
      <w:r w:rsidRPr="00130FC9">
        <w:rPr>
          <w:b/>
          <w:sz w:val="22"/>
          <w:szCs w:val="20"/>
          <w:highlight w:val="cyan"/>
        </w:rPr>
        <w:t>Техническое предложение заполняется в файле «Приложение_2-соответствие_ТЗ_pLTE_ЯТЭК»</w:t>
      </w:r>
      <w:r w:rsidR="001B1DD6">
        <w:rPr>
          <w:b/>
          <w:sz w:val="22"/>
          <w:szCs w:val="20"/>
          <w:highlight w:val="cyan"/>
        </w:rPr>
        <w:t xml:space="preserve">, </w:t>
      </w:r>
      <w:r w:rsidR="001B1DD6" w:rsidRPr="001B1DD6">
        <w:rPr>
          <w:b/>
          <w:sz w:val="22"/>
          <w:szCs w:val="20"/>
          <w:highlight w:val="cyan"/>
        </w:rPr>
        <w:t>а также предоставляются следующие документы: Техническое описание реализации проекта и План график реализации проекта</w:t>
      </w:r>
      <w:r>
        <w:rPr>
          <w:b/>
          <w:sz w:val="22"/>
          <w:szCs w:val="20"/>
          <w:highlight w:val="cyan"/>
        </w:rPr>
        <w:t>!!!</w:t>
      </w:r>
    </w:p>
    <w:p w:rsidR="00130FC9" w:rsidRDefault="00130FC9" w:rsidP="00175928">
      <w:pPr>
        <w:pStyle w:val="af8"/>
        <w:spacing w:line="240" w:lineRule="auto"/>
        <w:ind w:firstLine="0"/>
        <w:rPr>
          <w:b/>
          <w:sz w:val="20"/>
        </w:rPr>
      </w:pPr>
    </w:p>
    <w:p w:rsidR="009006B6" w:rsidRPr="00130FC9" w:rsidRDefault="00130FC9" w:rsidP="00175928">
      <w:pPr>
        <w:pStyle w:val="af8"/>
        <w:spacing w:line="240" w:lineRule="auto"/>
        <w:ind w:firstLine="0"/>
        <w:rPr>
          <w:sz w:val="20"/>
        </w:rPr>
      </w:pPr>
      <w:r w:rsidRPr="00130FC9">
        <w:rPr>
          <w:sz w:val="20"/>
        </w:rPr>
        <w:t>В случае если участник</w:t>
      </w:r>
      <w:r>
        <w:rPr>
          <w:sz w:val="20"/>
        </w:rPr>
        <w:t>ом закупки</w:t>
      </w:r>
      <w:r w:rsidRPr="00130FC9">
        <w:rPr>
          <w:sz w:val="20"/>
        </w:rPr>
        <w:t xml:space="preserve"> не предоставл</w:t>
      </w:r>
      <w:r>
        <w:rPr>
          <w:sz w:val="20"/>
        </w:rPr>
        <w:t>ен</w:t>
      </w:r>
      <w:r w:rsidRPr="00130FC9">
        <w:rPr>
          <w:sz w:val="20"/>
        </w:rPr>
        <w:t xml:space="preserve"> заполненный файл документации о закупке «Приложение_2-соответствие_ТЗ_pLTE_ЯТЭК», такой участник признается </w:t>
      </w:r>
      <w:r w:rsidRPr="00130FC9">
        <w:rPr>
          <w:sz w:val="20"/>
          <w:szCs w:val="20"/>
        </w:rPr>
        <w:t>не соответствующей требованиям документации о закупке</w:t>
      </w:r>
      <w:r>
        <w:rPr>
          <w:sz w:val="20"/>
          <w:szCs w:val="20"/>
        </w:rPr>
        <w:t xml:space="preserve"> (</w:t>
      </w:r>
      <w:r w:rsidRPr="00E70BFB">
        <w:rPr>
          <w:sz w:val="20"/>
          <w:szCs w:val="20"/>
        </w:rPr>
        <w:t>непредставлени</w:t>
      </w:r>
      <w:r>
        <w:rPr>
          <w:sz w:val="20"/>
          <w:szCs w:val="20"/>
        </w:rPr>
        <w:t>е</w:t>
      </w:r>
      <w:r w:rsidRPr="00E70BFB">
        <w:rPr>
          <w:sz w:val="20"/>
          <w:szCs w:val="20"/>
        </w:rPr>
        <w:t xml:space="preserve"> документов</w:t>
      </w:r>
      <w:r>
        <w:rPr>
          <w:sz w:val="20"/>
          <w:szCs w:val="20"/>
        </w:rPr>
        <w:t>)</w:t>
      </w:r>
      <w:r w:rsidRPr="00130FC9">
        <w:rPr>
          <w:sz w:val="20"/>
          <w:szCs w:val="20"/>
        </w:rPr>
        <w:t>.</w:t>
      </w:r>
    </w:p>
    <w:p w:rsidR="00130FC9" w:rsidRDefault="00130FC9"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F20" w:rsidRDefault="00CD6F20">
      <w:pPr>
        <w:spacing w:line="360" w:lineRule="auto"/>
        <w:ind w:firstLine="567"/>
        <w:jc w:val="both"/>
      </w:pPr>
      <w:r>
        <w:separator/>
      </w:r>
    </w:p>
  </w:endnote>
  <w:endnote w:type="continuationSeparator" w:id="0">
    <w:p w:rsidR="00CD6F20" w:rsidRDefault="00CD6F20">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FC9" w:rsidRDefault="00130FC9"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30FC9" w:rsidRDefault="00130FC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F20" w:rsidRDefault="00CD6F20">
      <w:pPr>
        <w:spacing w:line="360" w:lineRule="auto"/>
        <w:ind w:firstLine="567"/>
        <w:jc w:val="both"/>
      </w:pPr>
      <w:r>
        <w:separator/>
      </w:r>
    </w:p>
  </w:footnote>
  <w:footnote w:type="continuationSeparator" w:id="0">
    <w:p w:rsidR="00CD6F20" w:rsidRDefault="00CD6F20">
      <w:pPr>
        <w:spacing w:line="360" w:lineRule="auto"/>
        <w:ind w:firstLine="567"/>
        <w:jc w:val="both"/>
      </w:pPr>
      <w:r>
        <w:continuationSeparator/>
      </w:r>
    </w:p>
  </w:footnote>
  <w:footnote w:id="1">
    <w:p w:rsidR="00130FC9" w:rsidRDefault="00130FC9"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FC9" w:rsidRPr="00855670" w:rsidRDefault="00130FC9"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0FC9"/>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6D29"/>
    <w:rsid w:val="00187ED1"/>
    <w:rsid w:val="001909E7"/>
    <w:rsid w:val="00190A95"/>
    <w:rsid w:val="00190DBE"/>
    <w:rsid w:val="001926F5"/>
    <w:rsid w:val="001927E1"/>
    <w:rsid w:val="00193445"/>
    <w:rsid w:val="001A11BD"/>
    <w:rsid w:val="001A2ABA"/>
    <w:rsid w:val="001A638C"/>
    <w:rsid w:val="001A6A4C"/>
    <w:rsid w:val="001A71B3"/>
    <w:rsid w:val="001B03FA"/>
    <w:rsid w:val="001B1DD6"/>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49"/>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DEA"/>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4A9"/>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1C97"/>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32DB"/>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6F20"/>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69918524">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617DA-4DB3-44A4-9F7F-DFB2F2E29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3090</TotalTime>
  <Pages>25</Pages>
  <Words>14210</Words>
  <Characters>81000</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95020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119</cp:revision>
  <cp:lastPrinted>2018-11-15T01:39:00Z</cp:lastPrinted>
  <dcterms:created xsi:type="dcterms:W3CDTF">2018-11-15T08:32:00Z</dcterms:created>
  <dcterms:modified xsi:type="dcterms:W3CDTF">2020-11-02T05:10:00Z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